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0" w:firstLineChars="8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023</w:t>
      </w:r>
      <w:r>
        <w:rPr>
          <w:rFonts w:hint="eastAsia"/>
          <w:b/>
          <w:bCs/>
          <w:sz w:val="28"/>
          <w:szCs w:val="28"/>
        </w:rPr>
        <w:t>年NECCS报名须知</w:t>
      </w:r>
    </w:p>
    <w:p>
      <w:pPr>
        <w:spacing w:line="300" w:lineRule="auto"/>
        <w:ind w:firstLine="482"/>
        <w:rPr>
          <w:b/>
          <w:bCs/>
          <w:sz w:val="21"/>
          <w:szCs w:val="21"/>
        </w:rPr>
      </w:pPr>
      <w:r>
        <w:rPr>
          <w:rFonts w:hint="eastAsia"/>
          <w:b/>
          <w:bCs/>
          <w:szCs w:val="21"/>
        </w:rPr>
        <w:t>（</w:t>
      </w:r>
      <w:bookmarkStart w:id="0" w:name="_GoBack"/>
      <w:r>
        <w:rPr>
          <w:b/>
          <w:bCs/>
          <w:szCs w:val="21"/>
        </w:rPr>
        <w:t>2023</w:t>
      </w:r>
      <w:r>
        <w:rPr>
          <w:rFonts w:hint="eastAsia"/>
          <w:b/>
          <w:bCs/>
          <w:szCs w:val="21"/>
        </w:rPr>
        <w:t>年2月</w:t>
      </w:r>
      <w:r>
        <w:rPr>
          <w:b/>
          <w:bCs/>
          <w:szCs w:val="21"/>
        </w:rPr>
        <w:t>15</w:t>
      </w:r>
      <w:r>
        <w:rPr>
          <w:rFonts w:hint="eastAsia"/>
          <w:b/>
          <w:bCs/>
          <w:szCs w:val="21"/>
        </w:rPr>
        <w:t>日即可网络报名，报名截止时间为：</w:t>
      </w:r>
      <w:r>
        <w:rPr>
          <w:b/>
          <w:bCs/>
          <w:szCs w:val="21"/>
        </w:rPr>
        <w:t>2023</w:t>
      </w:r>
      <w:r>
        <w:rPr>
          <w:rFonts w:hint="eastAsia"/>
          <w:b/>
          <w:bCs/>
          <w:szCs w:val="21"/>
        </w:rPr>
        <w:t>年4月9日</w:t>
      </w:r>
      <w:bookmarkEnd w:id="0"/>
      <w:r>
        <w:rPr>
          <w:rFonts w:hint="eastAsia"/>
          <w:b/>
          <w:bCs/>
          <w:szCs w:val="21"/>
        </w:rPr>
        <w:t>）</w:t>
      </w:r>
    </w:p>
    <w:p>
      <w:pPr>
        <w:ind w:firstLine="0" w:firstLineChars="0"/>
        <w:rPr>
          <w:b/>
          <w:bCs/>
        </w:rPr>
      </w:pPr>
      <w:r>
        <w:rPr>
          <w:b/>
          <w:bCs/>
        </w:rPr>
        <w:t>注册账号</w:t>
      </w:r>
    </w:p>
    <w:p>
      <w:pPr>
        <w:ind w:left="480" w:leftChars="200" w:firstLine="0" w:firstLineChars="0"/>
      </w:pPr>
      <w:r>
        <w:t>1. 登录全国大学生英语竞赛报名网址 （https://www.saikr.com/neccs/202</w:t>
      </w:r>
      <w:r>
        <w:rPr>
          <w:rFonts w:hint="eastAsia"/>
        </w:rPr>
        <w:t>3</w:t>
      </w:r>
      <w:r>
        <w:t xml:space="preserve">）； </w:t>
      </w:r>
    </w:p>
    <w:p>
      <w:pPr>
        <w:ind w:left="480" w:leftChars="200" w:firstLine="0" w:firstLineChars="0"/>
      </w:pPr>
      <w:r>
        <w:t>2. 点击“赛区入口” ，选择自己学校 所在的赛区，点击“各校入口” ，选择</w:t>
      </w:r>
    </w:p>
    <w:p>
      <w:pPr>
        <w:ind w:firstLine="0" w:firstLineChars="0"/>
      </w:pPr>
      <w:r>
        <w:t xml:space="preserve">自己在学校的报名页面； </w:t>
      </w:r>
    </w:p>
    <w:p>
      <w:pPr>
        <w:ind w:left="480" w:leftChars="200" w:firstLine="0" w:firstLineChars="0"/>
      </w:pPr>
      <w:r>
        <w:t>3. 点击右图右下方的“立即报名”按 钮，进入报名和缴费页面。 注意英语</w:t>
      </w:r>
    </w:p>
    <w:p>
      <w:pPr>
        <w:ind w:firstLine="0" w:firstLineChars="0"/>
      </w:pPr>
      <w:r>
        <w:t>竞赛报名需要注册，主要有两点：第一，便于参赛者在个人报名 页面下载准考证；第二，便于参赛者 查看自己的报名信息</w:t>
      </w:r>
    </w:p>
    <w:p>
      <w:pPr>
        <w:ind w:firstLine="0" w:firstLineChars="0"/>
        <w:rPr>
          <w:b/>
          <w:bCs/>
        </w:rPr>
      </w:pPr>
      <w:r>
        <w:rPr>
          <w:b/>
          <w:bCs/>
        </w:rPr>
        <w:t>在线报名</w:t>
      </w:r>
    </w:p>
    <w:p>
      <w:pPr>
        <w:ind w:left="480" w:leftChars="200" w:firstLine="0" w:firstLineChars="0"/>
      </w:pPr>
      <w:r>
        <w:t>1. 参赛者按照组委会要求填写字段， 根据自己的专业仔细选择报考类别； 2. 校区选择一项关系到自己考场设置，请根据自己实际所在的校区选择</w:t>
      </w:r>
    </w:p>
    <w:p>
      <w:pPr>
        <w:ind w:firstLine="0" w:firstLineChars="0"/>
      </w:pPr>
      <w:r>
        <w:t xml:space="preserve">该项；(重要) </w:t>
      </w:r>
    </w:p>
    <w:p>
      <w:pPr>
        <w:ind w:firstLine="480"/>
      </w:pPr>
      <w:r>
        <w:t>3. 填写完后，点击“下一步”按钮， 跳转到交费页面。</w:t>
      </w:r>
    </w:p>
    <w:p>
      <w:pPr>
        <w:ind w:firstLine="0" w:firstLineChars="0"/>
        <w:rPr>
          <w:b/>
          <w:bCs/>
        </w:rPr>
      </w:pPr>
      <w:r>
        <w:rPr>
          <w:b/>
          <w:bCs/>
        </w:rPr>
        <w:t>在线交费</w:t>
      </w:r>
    </w:p>
    <w:p>
      <w:pPr>
        <w:pStyle w:val="20"/>
        <w:ind w:left="360" w:firstLine="240" w:firstLineChars="100"/>
      </w:pPr>
      <w:r>
        <w:t>1</w:t>
      </w:r>
      <w:r>
        <w:rPr>
          <w:rFonts w:hint="eastAsia"/>
        </w:rPr>
        <w:t>.</w:t>
      </w:r>
      <w:r>
        <w:t>认真核对自己的信息，并选购主办方推荐的竞赛书籍，点击“立即 支付”</w:t>
      </w:r>
    </w:p>
    <w:p>
      <w:pPr>
        <w:ind w:firstLine="0" w:firstLineChars="0"/>
      </w:pPr>
      <w:r>
        <w:t xml:space="preserve">按钮； </w:t>
      </w:r>
    </w:p>
    <w:p>
      <w:pPr>
        <w:pStyle w:val="20"/>
        <w:ind w:left="360" w:firstLine="240" w:firstLineChars="100"/>
      </w:pPr>
      <w:r>
        <w:t>2. 交费成功后，个人报名信息将无法修改； 3. 点击“返回下一步” ，即</w:t>
      </w:r>
    </w:p>
    <w:p>
      <w:pPr>
        <w:ind w:firstLine="0" w:firstLineChars="0"/>
      </w:pPr>
      <w:r>
        <w:t>可修改自己的报名信息。</w:t>
      </w:r>
    </w:p>
    <w:p>
      <w:pPr>
        <w:ind w:firstLine="0" w:firstLineChars="0"/>
        <w:rPr>
          <w:b/>
          <w:bCs/>
        </w:rPr>
      </w:pPr>
      <w:r>
        <w:rPr>
          <w:b/>
          <w:bCs/>
        </w:rPr>
        <w:t>下载准考证</w:t>
      </w:r>
    </w:p>
    <w:p>
      <w:pPr>
        <w:ind w:firstLine="480"/>
      </w:pPr>
      <w:r>
        <w:t xml:space="preserve">1. 报名结束后，在个人主页自己参加的竞赛中，点击“报名管理” ，进入报名信息页面； </w:t>
      </w:r>
    </w:p>
    <w:p>
      <w:pPr>
        <w:ind w:firstLine="480"/>
      </w:pPr>
      <w:r>
        <w:t xml:space="preserve">2. 学校负责老师在竞赛报名结束之后，在后台配置各参赛者的考场， 并公布准考证； </w:t>
      </w:r>
    </w:p>
    <w:p>
      <w:pPr>
        <w:ind w:firstLine="480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335280</wp:posOffset>
            </wp:positionV>
            <wp:extent cx="1847215" cy="2848610"/>
            <wp:effectExtent l="0" t="0" r="12065" b="1270"/>
            <wp:wrapTight wrapText="bothSides">
              <wp:wrapPolygon>
                <wp:start x="0" y="0"/>
                <wp:lineTo x="0" y="21494"/>
                <wp:lineTo x="21385" y="21494"/>
                <wp:lineTo x="21385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84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3. 学校负责老师发布准考证后，参赛者报名信息页面，准考证在右图区域直接下载。</w:t>
      </w:r>
    </w:p>
    <w:p>
      <w:pPr>
        <w:ind w:firstLine="48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常州工学院备赛QQ群：879617377（二维码如图）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E4072"/>
    <w:multiLevelType w:val="multilevel"/>
    <w:tmpl w:val="04AE4072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55D82"/>
    <w:multiLevelType w:val="multilevel"/>
    <w:tmpl w:val="13955D82"/>
    <w:lvl w:ilvl="0" w:tentative="0">
      <w:start w:val="1"/>
      <w:numFmt w:val="decimal"/>
      <w:pStyle w:val="4"/>
      <w:lvlText w:val="%1.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Y2QwMDNhM2ZkM2Y0OTJiNDhmYjFjMjk2ZDU5YjMifQ=="/>
  </w:docVars>
  <w:rsids>
    <w:rsidRoot w:val="0026378E"/>
    <w:rsid w:val="0005430F"/>
    <w:rsid w:val="000741D1"/>
    <w:rsid w:val="00083971"/>
    <w:rsid w:val="00143982"/>
    <w:rsid w:val="001A2835"/>
    <w:rsid w:val="001F4A7C"/>
    <w:rsid w:val="00203388"/>
    <w:rsid w:val="00230A6D"/>
    <w:rsid w:val="002376AA"/>
    <w:rsid w:val="0026378E"/>
    <w:rsid w:val="002D3177"/>
    <w:rsid w:val="00457B8E"/>
    <w:rsid w:val="00531B4D"/>
    <w:rsid w:val="0057104C"/>
    <w:rsid w:val="00616E9E"/>
    <w:rsid w:val="00692972"/>
    <w:rsid w:val="006E4533"/>
    <w:rsid w:val="00713920"/>
    <w:rsid w:val="007D33F3"/>
    <w:rsid w:val="00866098"/>
    <w:rsid w:val="008B1318"/>
    <w:rsid w:val="0093516D"/>
    <w:rsid w:val="00AA2D3E"/>
    <w:rsid w:val="00BD3A65"/>
    <w:rsid w:val="00CD7479"/>
    <w:rsid w:val="00CF0A66"/>
    <w:rsid w:val="00D550EC"/>
    <w:rsid w:val="00DC4ABA"/>
    <w:rsid w:val="00DF5B92"/>
    <w:rsid w:val="00E703AA"/>
    <w:rsid w:val="00EA59E0"/>
    <w:rsid w:val="00EF6CAF"/>
    <w:rsid w:val="00F22AA4"/>
    <w:rsid w:val="00F75C89"/>
    <w:rsid w:val="064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link w:val="16"/>
    <w:qFormat/>
    <w:uiPriority w:val="9"/>
    <w:pPr>
      <w:numPr>
        <w:ilvl w:val="0"/>
        <w:numId w:val="1"/>
      </w:numPr>
      <w:jc w:val="left"/>
    </w:p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numPr>
        <w:ilvl w:val="0"/>
        <w:numId w:val="2"/>
      </w:numPr>
      <w:spacing w:before="240" w:after="80"/>
      <w:ind w:firstLine="0" w:firstLineChars="0"/>
      <w:jc w:val="left"/>
      <w:outlineLvl w:val="1"/>
    </w:pPr>
    <w:rPr>
      <w:rFonts w:ascii="Times" w:hAnsi="Times" w:cstheme="majorBidi"/>
      <w:b/>
      <w:bCs/>
      <w:sz w:val="3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4"/>
    <w:qFormat/>
    <w:uiPriority w:val="10"/>
    <w:pPr>
      <w:spacing w:before="240" w:after="60"/>
      <w:ind w:firstLine="0" w:firstLineChars="0"/>
      <w:jc w:val="center"/>
      <w:outlineLvl w:val="0"/>
    </w:pPr>
    <w:rPr>
      <w:rFonts w:eastAsia="黑体" w:cstheme="majorBidi"/>
      <w:bCs/>
      <w:sz w:val="32"/>
      <w:szCs w:val="32"/>
    </w:rPr>
  </w:style>
  <w:style w:type="paragraph" w:styleId="5">
    <w:name w:val="caption"/>
    <w:basedOn w:val="1"/>
    <w:next w:val="1"/>
    <w:unhideWhenUsed/>
    <w:qFormat/>
    <w:uiPriority w:val="35"/>
    <w:pPr>
      <w:jc w:val="center"/>
    </w:pPr>
    <w:rPr>
      <w:rFonts w:eastAsia="黑体" w:cstheme="majorBidi"/>
      <w:sz w:val="20"/>
      <w:szCs w:val="20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SC三线表"/>
    <w:basedOn w:val="8"/>
    <w:uiPriority w:val="0"/>
    <w:pPr>
      <w:adjustRightInd w:val="0"/>
      <w:jc w:val="both"/>
    </w:pPr>
    <w:rPr>
      <w:rFonts w:ascii="Times New Roman" w:hAnsi="Times New Roman" w:eastAsia="宋体" w:cs="Times New Roman"/>
      <w:kern w:val="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2">
    <w:name w:val="图片"/>
    <w:basedOn w:val="1"/>
    <w:next w:val="1"/>
    <w:link w:val="13"/>
    <w:qFormat/>
    <w:uiPriority w:val="0"/>
    <w:pPr>
      <w:spacing w:line="240" w:lineRule="auto"/>
      <w:ind w:firstLine="0" w:firstLineChars="0"/>
    </w:pPr>
    <w:rPr>
      <w:rFonts w:asciiTheme="minorHAnsi" w:hAnsiTheme="minorHAnsi"/>
    </w:rPr>
  </w:style>
  <w:style w:type="character" w:customStyle="1" w:styleId="13">
    <w:name w:val="图片 字符"/>
    <w:basedOn w:val="9"/>
    <w:link w:val="12"/>
    <w:uiPriority w:val="0"/>
    <w:rPr>
      <w:rFonts w:eastAsia="宋体" w:cs="Times New Roman"/>
      <w:sz w:val="24"/>
      <w:szCs w:val="24"/>
    </w:rPr>
  </w:style>
  <w:style w:type="character" w:customStyle="1" w:styleId="14">
    <w:name w:val="标题 字符"/>
    <w:basedOn w:val="9"/>
    <w:link w:val="3"/>
    <w:uiPriority w:val="1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5">
    <w:name w:val="标题 2 字符"/>
    <w:basedOn w:val="9"/>
    <w:link w:val="4"/>
    <w:uiPriority w:val="9"/>
    <w:rPr>
      <w:rFonts w:ascii="Times" w:hAnsi="Times" w:eastAsia="宋体" w:cstheme="majorBidi"/>
      <w:b/>
      <w:bCs/>
      <w:sz w:val="30"/>
      <w:szCs w:val="32"/>
    </w:rPr>
  </w:style>
  <w:style w:type="character" w:customStyle="1" w:styleId="16">
    <w:name w:val="标题 1 字符"/>
    <w:basedOn w:val="9"/>
    <w:link w:val="2"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7">
    <w:name w:val="页眉 字符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544</Characters>
  <Lines>4</Lines>
  <Paragraphs>1</Paragraphs>
  <TotalTime>1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2021-12-16T06:38:00Z</dcterms:created>
  <dc:creator>void Nullpointer</dc:creator>
  <cp:lastModifiedBy>杨娟</cp:lastModifiedBy>
  <dcterms:modified xsi:type="dcterms:W3CDTF">2023-02-20T02:16:06Z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62966A1A67184ABDAD3BB4E884607882</vt:lpwstr>
  </property>
</Properties>
</file>